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113D7" w14:textId="2CBB2744" w:rsidR="009E3C17" w:rsidRPr="009E3C17" w:rsidRDefault="003B4473" w:rsidP="009E3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  <w:lang w:val="es-ES"/>
        </w:rPr>
      </w:pPr>
      <w:r>
        <w:rPr>
          <w:rFonts w:ascii="Times New Roman" w:hAnsi="Times New Roman" w:cs="Times New Roman"/>
          <w:b/>
          <w:color w:val="000000"/>
          <w:u w:val="single"/>
          <w:lang w:val="es-ES"/>
        </w:rPr>
        <w:t>Práctica PAU B</w:t>
      </w:r>
      <w:r w:rsidR="009E3C17" w:rsidRPr="009E3C17">
        <w:rPr>
          <w:rFonts w:ascii="Times New Roman" w:hAnsi="Times New Roman" w:cs="Times New Roman"/>
          <w:b/>
          <w:color w:val="000000"/>
          <w:u w:val="single"/>
          <w:lang w:val="es-ES"/>
        </w:rPr>
        <w:t>alances</w:t>
      </w:r>
    </w:p>
    <w:p w14:paraId="18A30828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6F6B5D1E" w14:textId="77777777" w:rsidR="00986F39" w:rsidRDefault="00986F39" w:rsidP="00986F39">
      <w:r>
        <w:t>Ejercicio Balances PAU Junio septiembre 2011</w:t>
      </w:r>
    </w:p>
    <w:p w14:paraId="04E04376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A88A736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2ª PARTE </w:t>
      </w:r>
      <w:r>
        <w:rPr>
          <w:rFonts w:ascii="Times New Roman" w:hAnsi="Times New Roman" w:cs="Times New Roman"/>
          <w:b/>
          <w:bCs/>
          <w:lang w:val="es-ES"/>
        </w:rPr>
        <w:t xml:space="preserve">– </w:t>
      </w:r>
      <w:r>
        <w:rPr>
          <w:rFonts w:ascii="Times New Roman" w:hAnsi="Times New Roman" w:cs="Times New Roman"/>
          <w:lang w:val="es-ES"/>
        </w:rPr>
        <w:t>EJERCICIO PRÁCTICO</w:t>
      </w:r>
    </w:p>
    <w:p w14:paraId="578395F0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6E1BF16D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Dados los siguientes elementos patrimoniales de una empresa de infraestructuras, y su valor en unidades monetarias:</w:t>
      </w:r>
    </w:p>
    <w:p w14:paraId="4109C940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Inmovilizado intangible, 624; caja, euros, 3; proveedores, 160; clientes, 280; bancos, euros, 20; resultado del ejercicio (ganancias), 340; reservas, 1.918; deudas a largo plazo, 2.820; inmovilizado material, 6.660; existencias, 5; deudas a corto plazo, 700; y capital, ¿?</w:t>
      </w:r>
    </w:p>
    <w:p w14:paraId="2F7A7065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736ABDC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SE PIDE:</w:t>
      </w:r>
    </w:p>
    <w:p w14:paraId="576BD03E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a) Elaborar un balance de situación agrupando los elementos en las siguientes masas</w:t>
      </w:r>
    </w:p>
    <w:p w14:paraId="5E20B2A3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patrimoniales: activo no corriente, activo corriente, patrimonio neto, pasivo no corriente y pasivo corriente, distinguiendo además existencias, deudores comerciales y disponible</w:t>
      </w:r>
    </w:p>
    <w:p w14:paraId="2772086F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donde proceda.</w:t>
      </w:r>
    </w:p>
    <w:p w14:paraId="5CBA4F68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b) Calcular la cuantía del capital.</w:t>
      </w:r>
    </w:p>
    <w:p w14:paraId="728534C0" w14:textId="77777777" w:rsidR="00986F39" w:rsidRDefault="00986F39" w:rsidP="00986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c) Calcular el capital circulante (o fondo de maniobra) y, en base a ello, explicar si la</w:t>
      </w:r>
    </w:p>
    <w:p w14:paraId="7B45A022" w14:textId="77777777" w:rsidR="00986F39" w:rsidRDefault="00986F39" w:rsidP="00986F39">
      <w:r>
        <w:rPr>
          <w:rFonts w:ascii="Times New Roman" w:hAnsi="Times New Roman" w:cs="Times New Roman"/>
          <w:lang w:val="es-ES"/>
        </w:rPr>
        <w:t>empresa está o no en equilibrio.</w:t>
      </w:r>
    </w:p>
    <w:p w14:paraId="417CB355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391D3841" w14:textId="77777777" w:rsidR="00986F39" w:rsidRDefault="00986F39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bookmarkStart w:id="0" w:name="_GoBack"/>
      <w:bookmarkEnd w:id="0"/>
    </w:p>
    <w:p w14:paraId="67F8A4AF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EJERCICIO PRÁCTICO</w:t>
      </w:r>
    </w:p>
    <w:p w14:paraId="48D2C17D" w14:textId="77777777" w:rsidR="009E3C17" w:rsidRDefault="009E3C17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5855B22C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A partir de la siguiente información de una empresa de alimentación.</w:t>
      </w:r>
    </w:p>
    <w:p w14:paraId="6AA1330D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4530573C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SE PIDE: </w:t>
      </w:r>
    </w:p>
    <w:p w14:paraId="6A8F66A5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a.- Calcule la tesorería (o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s-ES"/>
        </w:rPr>
        <w:t>acid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es-ES"/>
        </w:rPr>
        <w:t xml:space="preserve"> test </w:t>
      </w:r>
      <w:r>
        <w:rPr>
          <w:rFonts w:ascii="Times New Roman" w:hAnsi="Times New Roman" w:cs="Times New Roman"/>
          <w:color w:val="000000"/>
          <w:lang w:val="es-ES"/>
        </w:rPr>
        <w:t xml:space="preserve">o liquidez inmediata) y la liquidez (o solvencia a corto plazo) para ambos periodos de tiempo. </w:t>
      </w:r>
    </w:p>
    <w:p w14:paraId="1A61BD95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b.- Calcule la garantía (o solvencia total) y autonomía (o calidad de la financiación) para</w:t>
      </w:r>
    </w:p>
    <w:p w14:paraId="32B2B759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ambos periodos de tiempo. </w:t>
      </w:r>
    </w:p>
    <w:p w14:paraId="0D30B058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c.- A partir de los cálculos anteriores, analice la evolución de su solvencia y estructura en dos años.</w:t>
      </w:r>
    </w:p>
    <w:p w14:paraId="1FE9DFBC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6A38F8E0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noProof/>
          <w:color w:val="000000"/>
          <w:lang w:val="es-ES"/>
        </w:rPr>
        <w:drawing>
          <wp:inline distT="0" distB="0" distL="0" distR="0" wp14:anchorId="7AA0D63B" wp14:editId="07479A0F">
            <wp:extent cx="5396230" cy="2304712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30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9174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5EC8CE14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5896C548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2B1B4A34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50FA67B5" w14:textId="77777777" w:rsidR="009E3C17" w:rsidRDefault="009E3C17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EJERCICIO PRÁCTICO</w:t>
      </w:r>
    </w:p>
    <w:p w14:paraId="31697B26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36A625F7" w14:textId="77777777" w:rsidR="007E13F4" w:rsidRDefault="007E13F4" w:rsidP="009E3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A partir de la siguiente información de una empresa de infraestructuras.</w:t>
      </w:r>
    </w:p>
    <w:p w14:paraId="1F0B414F" w14:textId="77777777" w:rsidR="009E3C17" w:rsidRDefault="009E3C17" w:rsidP="009E3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</w:p>
    <w:p w14:paraId="0DD53F9B" w14:textId="77777777" w:rsidR="007E13F4" w:rsidRDefault="007E13F4" w:rsidP="009E3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SE PIDE: </w:t>
      </w:r>
    </w:p>
    <w:p w14:paraId="48F5D0DC" w14:textId="77777777" w:rsidR="007E13F4" w:rsidRDefault="007E13F4" w:rsidP="009E3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a.- Calcule la tesorería (o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s-ES"/>
        </w:rPr>
        <w:t>acid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es-ES"/>
        </w:rPr>
        <w:t xml:space="preserve"> test </w:t>
      </w:r>
      <w:r>
        <w:rPr>
          <w:rFonts w:ascii="Times New Roman" w:hAnsi="Times New Roman" w:cs="Times New Roman"/>
          <w:color w:val="000000"/>
          <w:lang w:val="es-ES"/>
        </w:rPr>
        <w:t xml:space="preserve">o liquidez inmediata) y la liquidez (o solvencia a corto plazo) para ambos periodos de tiempo. </w:t>
      </w:r>
    </w:p>
    <w:p w14:paraId="195A6091" w14:textId="77777777" w:rsidR="007E13F4" w:rsidRDefault="007E13F4" w:rsidP="009E3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b.- Calcule la garantía (o solvencia total) y autonomía (o calidad de la financiación) para ambos periodos de tiempo. </w:t>
      </w:r>
    </w:p>
    <w:p w14:paraId="3B374995" w14:textId="77777777" w:rsidR="007E13F4" w:rsidRDefault="007E13F4" w:rsidP="009E3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c.- A partir de los cálculos anteriores, analice la evolución de su solvencia y estructura en dos años.</w:t>
      </w:r>
    </w:p>
    <w:p w14:paraId="530EA7BA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74457929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noProof/>
          <w:color w:val="000000"/>
          <w:lang w:val="es-ES"/>
        </w:rPr>
        <w:drawing>
          <wp:inline distT="0" distB="0" distL="0" distR="0" wp14:anchorId="60EDF868" wp14:editId="245F8826">
            <wp:extent cx="5396230" cy="20381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0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1DFF" w14:textId="77777777" w:rsid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24F97C1B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EJERCICIO PRÁCTICO</w:t>
      </w:r>
    </w:p>
    <w:p w14:paraId="121AE1B1" w14:textId="77777777" w:rsidR="008720A5" w:rsidRDefault="008720A5" w:rsidP="008720A5">
      <w:pPr>
        <w:rPr>
          <w:rFonts w:ascii="Times New Roman" w:hAnsi="Times New Roman" w:cs="Times New Roman"/>
          <w:color w:val="000000"/>
          <w:lang w:val="es-ES"/>
        </w:rPr>
      </w:pPr>
    </w:p>
    <w:p w14:paraId="2C50FA86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Dados los siguientes elementos patrimoniales de una empresa industrial, y su valor en unidades monetarias: </w:t>
      </w:r>
    </w:p>
    <w:p w14:paraId="39A7BB80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72D0E8A6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Maquinaria, 160; fondo de comercio, 5; proveedores, 174; clientes, 375; banco, euros, 2; propiedad industrial, 2; resultado del ejercicio (ganancias), 60; deudas a largo plazo, 202; reservas, 575; elementos de transporte, 25; existencias, 241; deudas a corto plazo, 166; construcciones, 400; y capital, ¿?</w:t>
      </w:r>
    </w:p>
    <w:p w14:paraId="537A2FA0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1181E8C4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SE PIDE: </w:t>
      </w:r>
    </w:p>
    <w:p w14:paraId="3FCB604C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a.- Elaborar un balance de situación agrupando los elementos en las siguientes masas</w:t>
      </w:r>
    </w:p>
    <w:p w14:paraId="783A2D2E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patrimoniales: activo no corriente, activo corriente, patrimonio neto, pasivo no corriente y pasivo corriente, distinguiendo además existencias, deudores comerciales y disponible donde proceda.</w:t>
      </w:r>
    </w:p>
    <w:p w14:paraId="6AE43B4A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b.- Calcular la cuantía del capital. </w:t>
      </w:r>
    </w:p>
    <w:p w14:paraId="50C37035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c.- Decir en cuál de las posiciones de equilibrio-desequilibrio patrimonial se halla la empresa y su significado.</w:t>
      </w:r>
    </w:p>
    <w:p w14:paraId="74B47180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497329F2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621CF8DC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EJERCICIO PRÁCTICO</w:t>
      </w:r>
    </w:p>
    <w:p w14:paraId="0C8408DC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405499D7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Dados los siguientes elementos patrimoniales de una empresa, y su valor en unidades monetarias: Propiedad industrial, 15; resultado del ejercicio (beneficio), 1.400; elementos de transporte, 1.500; bancos, euros, 620; aplicaciones informáticas, 5; deudas a largo plazo con entidades de crédito, 120; equipos para procesos de información, 220; proveedores, 2.260; clientes, 900; deudas a corto plazo, 60; mobiliario, 2.000; reservas, 1.920; existencias, 680; y capital, ¿?</w:t>
      </w:r>
    </w:p>
    <w:p w14:paraId="089EB69C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4BD0288E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SE PIDE: </w:t>
      </w:r>
    </w:p>
    <w:p w14:paraId="0BB0BE09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a.- Elaborar un balance de situación agrupando los elementos en las siguientes masas patrimoniales: activo no corriente, activo corriente, patrimonio neto, pasivo no corriente y pasivo corriente, distinguiendo además existencias, deudores comerciales y disponible donde proceda.</w:t>
      </w:r>
    </w:p>
    <w:p w14:paraId="167708B5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b.- Calcular la cuantía del capital. </w:t>
      </w:r>
    </w:p>
    <w:p w14:paraId="6F95CC63" w14:textId="77777777" w:rsidR="008720A5" w:rsidRDefault="008720A5" w:rsidP="00872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c.- Decir en cuál de las posiciones de equilibrio-desequilibrio patrimonial se halla la empresa y su significado.</w:t>
      </w:r>
    </w:p>
    <w:p w14:paraId="60CEDA7D" w14:textId="77777777" w:rsidR="007E13F4" w:rsidRPr="007E13F4" w:rsidRDefault="007E13F4" w:rsidP="007E1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sectPr w:rsidR="007E13F4" w:rsidRPr="007E13F4" w:rsidSect="00D07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F4"/>
    <w:rsid w:val="003B4473"/>
    <w:rsid w:val="007E13F4"/>
    <w:rsid w:val="008720A5"/>
    <w:rsid w:val="00986F39"/>
    <w:rsid w:val="009E3C17"/>
    <w:rsid w:val="00D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845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3F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3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3F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3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3111</Characters>
  <Application>Microsoft Macintosh Word</Application>
  <DocSecurity>0</DocSecurity>
  <Lines>183</Lines>
  <Paragraphs>37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5</cp:revision>
  <dcterms:created xsi:type="dcterms:W3CDTF">2011-05-30T08:39:00Z</dcterms:created>
  <dcterms:modified xsi:type="dcterms:W3CDTF">2012-03-15T13:03:00Z</dcterms:modified>
</cp:coreProperties>
</file>